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1718F" w14:textId="77777777" w:rsidR="0095145A" w:rsidRPr="0095145A" w:rsidRDefault="0095145A" w:rsidP="0095145A">
      <w:pPr>
        <w:shd w:val="clear" w:color="auto" w:fill="FFFFFF"/>
        <w:spacing w:after="0" w:line="240" w:lineRule="auto"/>
        <w:rPr>
          <w:rFonts w:ascii="Arial" w:eastAsia="Times New Roman" w:hAnsi="Arial" w:cs="Arial"/>
          <w:color w:val="4D4D4D"/>
          <w:kern w:val="0"/>
          <w14:ligatures w14:val="none"/>
        </w:rPr>
      </w:pPr>
      <w:r w:rsidRPr="0095145A">
        <w:rPr>
          <w:rFonts w:ascii="Arial" w:eastAsia="Times New Roman" w:hAnsi="Arial" w:cs="Arial"/>
          <w:color w:val="353535"/>
          <w:spacing w:val="-5"/>
          <w:kern w:val="0"/>
          <w:sz w:val="39"/>
          <w:szCs w:val="39"/>
          <w:bdr w:val="single" w:sz="2" w:space="0" w:color="auto" w:frame="1"/>
          <w14:ligatures w14:val="none"/>
        </w:rPr>
        <w:t>Self-Pay &amp; Sliding Scale Financial Policy</w:t>
      </w:r>
    </w:p>
    <w:p w14:paraId="495E2C54" w14:textId="77777777" w:rsidR="0095145A" w:rsidRPr="0095145A" w:rsidRDefault="0095145A" w:rsidP="0095145A">
      <w:pPr>
        <w:pBdr>
          <w:bottom w:val="single" w:sz="6" w:space="1" w:color="auto"/>
        </w:pBdr>
        <w:spacing w:after="0" w:line="240" w:lineRule="auto"/>
        <w:jc w:val="center"/>
        <w:rPr>
          <w:rFonts w:ascii="Arial" w:eastAsia="Times New Roman" w:hAnsi="Arial" w:cs="Arial"/>
          <w:vanish/>
          <w:kern w:val="0"/>
          <w:sz w:val="16"/>
          <w:szCs w:val="16"/>
          <w14:ligatures w14:val="none"/>
        </w:rPr>
      </w:pPr>
      <w:r w:rsidRPr="0095145A">
        <w:rPr>
          <w:rFonts w:ascii="Arial" w:eastAsia="Times New Roman" w:hAnsi="Arial" w:cs="Arial"/>
          <w:vanish/>
          <w:kern w:val="0"/>
          <w:sz w:val="16"/>
          <w:szCs w:val="16"/>
          <w14:ligatures w14:val="none"/>
        </w:rPr>
        <w:t>Top of Form</w:t>
      </w:r>
    </w:p>
    <w:p w14:paraId="3CD760E4" w14:textId="77777777" w:rsidR="0095145A" w:rsidRPr="0095145A" w:rsidRDefault="0095145A" w:rsidP="0095145A">
      <w:pPr>
        <w:pBdr>
          <w:top w:val="single" w:sz="2" w:space="0" w:color="auto"/>
          <w:left w:val="single" w:sz="2" w:space="0" w:color="auto"/>
          <w:bottom w:val="single" w:sz="2" w:space="0" w:color="auto"/>
          <w:right w:val="single" w:sz="2" w:space="0" w:color="auto"/>
        </w:pBdr>
        <w:shd w:val="clear" w:color="auto" w:fill="FFFFFF"/>
        <w:spacing w:after="0" w:line="330" w:lineRule="atLeast"/>
        <w:rPr>
          <w:rFonts w:ascii="Arial" w:eastAsia="Times New Roman" w:hAnsi="Arial" w:cs="Arial"/>
          <w:color w:val="4D4D4D"/>
          <w:kern w:val="0"/>
          <w14:ligatures w14:val="none"/>
        </w:rPr>
      </w:pPr>
      <w:r w:rsidRPr="0095145A">
        <w:rPr>
          <w:rFonts w:ascii="Arial" w:eastAsia="Times New Roman" w:hAnsi="Arial" w:cs="Arial"/>
          <w:color w:val="4D4D4D"/>
          <w:kern w:val="0"/>
          <w:bdr w:val="single" w:sz="2" w:space="0" w:color="auto" w:frame="1"/>
          <w14:ligatures w14:val="none"/>
        </w:rPr>
        <w:t>Provider:</w:t>
      </w:r>
      <w:r w:rsidRPr="0095145A">
        <w:rPr>
          <w:rFonts w:ascii="Arial" w:eastAsia="Times New Roman" w:hAnsi="Arial" w:cs="Arial"/>
          <w:color w:val="4D4D4D"/>
          <w:kern w:val="0"/>
          <w14:ligatures w14:val="none"/>
        </w:rPr>
        <w:t> Clementina Pecor, LCSW</w:t>
      </w:r>
    </w:p>
    <w:p w14:paraId="2DACE485" w14:textId="77777777" w:rsidR="0095145A" w:rsidRPr="0095145A" w:rsidRDefault="0095145A" w:rsidP="0095145A">
      <w:pPr>
        <w:pBdr>
          <w:top w:val="single" w:sz="2" w:space="0" w:color="auto"/>
          <w:left w:val="single" w:sz="2" w:space="0" w:color="auto"/>
          <w:bottom w:val="single" w:sz="2" w:space="0" w:color="auto"/>
          <w:right w:val="single" w:sz="2" w:space="0" w:color="auto"/>
        </w:pBdr>
        <w:shd w:val="clear" w:color="auto" w:fill="FFFFFF"/>
        <w:spacing w:after="0" w:line="330" w:lineRule="atLeast"/>
        <w:rPr>
          <w:rFonts w:ascii="Arial" w:eastAsia="Times New Roman" w:hAnsi="Arial" w:cs="Arial"/>
          <w:color w:val="4D4D4D"/>
          <w:kern w:val="0"/>
          <w14:ligatures w14:val="none"/>
        </w:rPr>
      </w:pPr>
      <w:r w:rsidRPr="0095145A">
        <w:rPr>
          <w:rFonts w:ascii="Arial" w:eastAsia="Times New Roman" w:hAnsi="Arial" w:cs="Arial"/>
          <w:color w:val="4D4D4D"/>
          <w:kern w:val="0"/>
          <w:bdr w:val="single" w:sz="2" w:space="0" w:color="auto" w:frame="1"/>
          <w14:ligatures w14:val="none"/>
        </w:rPr>
        <w:t>Practice:</w:t>
      </w:r>
      <w:r w:rsidRPr="0095145A">
        <w:rPr>
          <w:rFonts w:ascii="Arial" w:eastAsia="Times New Roman" w:hAnsi="Arial" w:cs="Arial"/>
          <w:color w:val="4D4D4D"/>
          <w:kern w:val="0"/>
          <w14:ligatures w14:val="none"/>
        </w:rPr>
        <w:t> CRP Counseling, PLLC</w:t>
      </w:r>
    </w:p>
    <w:p w14:paraId="5CC7860D" w14:textId="77777777" w:rsidR="0095145A" w:rsidRPr="0095145A" w:rsidRDefault="0095145A" w:rsidP="0095145A">
      <w:pPr>
        <w:pBdr>
          <w:top w:val="single" w:sz="2" w:space="0" w:color="auto"/>
          <w:left w:val="single" w:sz="2" w:space="0" w:color="auto"/>
          <w:bottom w:val="single" w:sz="2" w:space="0" w:color="auto"/>
          <w:right w:val="single" w:sz="2" w:space="0" w:color="auto"/>
        </w:pBdr>
        <w:shd w:val="clear" w:color="auto" w:fill="FFFFFF"/>
        <w:spacing w:after="0" w:line="330" w:lineRule="atLeast"/>
        <w:rPr>
          <w:rFonts w:ascii="Arial" w:eastAsia="Times New Roman" w:hAnsi="Arial" w:cs="Arial"/>
          <w:color w:val="4D4D4D"/>
          <w:kern w:val="0"/>
          <w14:ligatures w14:val="none"/>
        </w:rPr>
      </w:pPr>
      <w:r w:rsidRPr="0095145A">
        <w:rPr>
          <w:rFonts w:ascii="Arial" w:eastAsia="Times New Roman" w:hAnsi="Arial" w:cs="Arial"/>
          <w:color w:val="4D4D4D"/>
          <w:kern w:val="0"/>
          <w:bdr w:val="single" w:sz="2" w:space="0" w:color="auto" w:frame="1"/>
          <w14:ligatures w14:val="none"/>
        </w:rPr>
        <w:t>Standard Rate:</w:t>
      </w:r>
      <w:r w:rsidRPr="0095145A">
        <w:rPr>
          <w:rFonts w:ascii="Arial" w:eastAsia="Times New Roman" w:hAnsi="Arial" w:cs="Arial"/>
          <w:color w:val="4D4D4D"/>
          <w:kern w:val="0"/>
          <w14:ligatures w14:val="none"/>
        </w:rPr>
        <w:t> $125 per session (50 minutes)</w:t>
      </w:r>
    </w:p>
    <w:p w14:paraId="6D6E825A" w14:textId="04AE69D1" w:rsidR="0095145A" w:rsidRPr="0095145A" w:rsidRDefault="0095145A" w:rsidP="0095145A">
      <w:pPr>
        <w:pBdr>
          <w:top w:val="single" w:sz="2" w:space="0" w:color="auto"/>
          <w:left w:val="single" w:sz="2" w:space="0" w:color="auto"/>
          <w:bottom w:val="single" w:sz="2" w:space="0" w:color="auto"/>
          <w:right w:val="single" w:sz="2" w:space="0" w:color="auto"/>
        </w:pBdr>
        <w:shd w:val="clear" w:color="auto" w:fill="FFFFFF"/>
        <w:spacing w:after="0" w:line="330" w:lineRule="atLeast"/>
        <w:rPr>
          <w:rFonts w:ascii="Arial" w:eastAsia="Times New Roman" w:hAnsi="Arial" w:cs="Arial"/>
          <w:color w:val="4D4D4D"/>
          <w:kern w:val="0"/>
          <w14:ligatures w14:val="none"/>
        </w:rPr>
      </w:pPr>
      <w:r w:rsidRPr="0095145A">
        <w:rPr>
          <w:rFonts w:ascii="Arial" w:eastAsia="Times New Roman" w:hAnsi="Arial" w:cs="Arial"/>
          <w:color w:val="4D4D4D"/>
          <w:kern w:val="0"/>
          <w:bdr w:val="single" w:sz="2" w:space="0" w:color="auto" w:frame="1"/>
          <w14:ligatures w14:val="none"/>
        </w:rPr>
        <w:t>Sliding Scale Rate:</w:t>
      </w:r>
      <w:r w:rsidRPr="0095145A">
        <w:rPr>
          <w:rFonts w:ascii="Arial" w:eastAsia="Times New Roman" w:hAnsi="Arial" w:cs="Arial"/>
          <w:color w:val="4D4D4D"/>
          <w:kern w:val="0"/>
          <w14:ligatures w14:val="none"/>
        </w:rPr>
        <w:t> </w:t>
      </w:r>
      <w:r>
        <w:rPr>
          <w:rFonts w:ascii="Arial" w:eastAsia="Times New Roman" w:hAnsi="Arial" w:cs="Arial"/>
          <w:color w:val="4D4D4D"/>
          <w:kern w:val="0"/>
          <w14:ligatures w14:val="none"/>
        </w:rPr>
        <w:t>TBD</w:t>
      </w:r>
      <w:r w:rsidRPr="0095145A">
        <w:rPr>
          <w:rFonts w:ascii="Arial" w:eastAsia="Times New Roman" w:hAnsi="Arial" w:cs="Arial"/>
          <w:color w:val="4D4D4D"/>
          <w:kern w:val="0"/>
          <w14:ligatures w14:val="none"/>
        </w:rPr>
        <w:t xml:space="preserve"> (50 minutes)</w:t>
      </w:r>
    </w:p>
    <w:p w14:paraId="438BAA89" w14:textId="77777777" w:rsidR="0095145A" w:rsidRPr="0095145A" w:rsidRDefault="0095145A" w:rsidP="0095145A">
      <w:pPr>
        <w:pBdr>
          <w:top w:val="single" w:sz="2" w:space="0" w:color="auto"/>
          <w:left w:val="single" w:sz="2" w:space="0" w:color="auto"/>
          <w:bottom w:val="single" w:sz="2" w:space="0" w:color="auto"/>
          <w:right w:val="single" w:sz="2" w:space="0" w:color="auto"/>
        </w:pBdr>
        <w:shd w:val="clear" w:color="auto" w:fill="FFFFFF"/>
        <w:spacing w:after="0" w:line="330" w:lineRule="atLeast"/>
        <w:rPr>
          <w:rFonts w:ascii="Arial" w:eastAsia="Times New Roman" w:hAnsi="Arial" w:cs="Arial"/>
          <w:color w:val="4D4D4D"/>
          <w:kern w:val="0"/>
          <w14:ligatures w14:val="none"/>
        </w:rPr>
      </w:pPr>
      <w:r w:rsidRPr="0095145A">
        <w:rPr>
          <w:rFonts w:ascii="Arial" w:eastAsia="Times New Roman" w:hAnsi="Arial" w:cs="Arial"/>
          <w:color w:val="4D4D4D"/>
          <w:kern w:val="0"/>
          <w:bdr w:val="single" w:sz="2" w:space="0" w:color="auto" w:frame="1"/>
          <w14:ligatures w14:val="none"/>
        </w:rPr>
        <w:t>Payment Platform:</w:t>
      </w:r>
      <w:r w:rsidRPr="0095145A">
        <w:rPr>
          <w:rFonts w:ascii="Arial" w:eastAsia="Times New Roman" w:hAnsi="Arial" w:cs="Arial"/>
          <w:color w:val="4D4D4D"/>
          <w:kern w:val="0"/>
          <w14:ligatures w14:val="none"/>
        </w:rPr>
        <w:t> Ivy Pay (secure, HIPAA-compliant payment system for therapy professionals)</w:t>
      </w:r>
    </w:p>
    <w:p w14:paraId="601A1CB7" w14:textId="77777777" w:rsidR="0095145A" w:rsidRPr="0095145A" w:rsidRDefault="0095145A" w:rsidP="0095145A">
      <w:pPr>
        <w:pBdr>
          <w:top w:val="single" w:sz="2" w:space="0" w:color="auto"/>
          <w:left w:val="single" w:sz="2" w:space="0" w:color="auto"/>
          <w:bottom w:val="single" w:sz="2" w:space="0" w:color="auto"/>
          <w:right w:val="single" w:sz="2" w:space="0" w:color="auto"/>
        </w:pBdr>
        <w:shd w:val="clear" w:color="auto" w:fill="FFFFFF"/>
        <w:spacing w:after="0" w:line="330" w:lineRule="atLeast"/>
        <w:rPr>
          <w:rFonts w:ascii="Arial" w:eastAsia="Times New Roman" w:hAnsi="Arial" w:cs="Arial"/>
          <w:color w:val="4D4D4D"/>
          <w:kern w:val="0"/>
          <w14:ligatures w14:val="none"/>
        </w:rPr>
      </w:pPr>
      <w:r w:rsidRPr="0095145A">
        <w:rPr>
          <w:rFonts w:ascii="Arial" w:eastAsia="Times New Roman" w:hAnsi="Arial" w:cs="Arial"/>
          <w:color w:val="4D4D4D"/>
          <w:kern w:val="0"/>
          <w14:ligatures w14:val="none"/>
        </w:rPr>
        <w:t>Self-Pay &amp; Sliding Scale Policy</w:t>
      </w:r>
    </w:p>
    <w:p w14:paraId="64CC753D" w14:textId="484BBFAD" w:rsidR="0095145A" w:rsidRPr="0095145A" w:rsidRDefault="0095145A" w:rsidP="0095145A">
      <w:pPr>
        <w:pBdr>
          <w:top w:val="single" w:sz="2" w:space="0" w:color="auto"/>
          <w:left w:val="single" w:sz="2" w:space="0" w:color="auto"/>
          <w:bottom w:val="single" w:sz="2" w:space="0" w:color="auto"/>
          <w:right w:val="single" w:sz="2" w:space="0" w:color="auto"/>
        </w:pBdr>
        <w:shd w:val="clear" w:color="auto" w:fill="FFFFFF"/>
        <w:spacing w:after="0" w:line="330" w:lineRule="atLeast"/>
        <w:rPr>
          <w:rFonts w:ascii="Arial" w:eastAsia="Times New Roman" w:hAnsi="Arial" w:cs="Arial"/>
          <w:color w:val="4D4D4D"/>
          <w:kern w:val="0"/>
          <w14:ligatures w14:val="none"/>
        </w:rPr>
      </w:pPr>
      <w:r w:rsidRPr="0095145A">
        <w:rPr>
          <w:rFonts w:ascii="Arial" w:eastAsia="Times New Roman" w:hAnsi="Arial" w:cs="Arial"/>
          <w:color w:val="4D4D4D"/>
          <w:kern w:val="0"/>
          <w14:ligatures w14:val="none"/>
        </w:rPr>
        <w:t>CRP Counseling, PLLC offers self-</w:t>
      </w:r>
      <w:proofErr w:type="gramStart"/>
      <w:r w:rsidRPr="0095145A">
        <w:rPr>
          <w:rFonts w:ascii="Arial" w:eastAsia="Times New Roman" w:hAnsi="Arial" w:cs="Arial"/>
          <w:color w:val="4D4D4D"/>
          <w:kern w:val="0"/>
          <w14:ligatures w14:val="none"/>
        </w:rPr>
        <w:t>pay</w:t>
      </w:r>
      <w:proofErr w:type="gramEnd"/>
      <w:r w:rsidRPr="0095145A">
        <w:rPr>
          <w:rFonts w:ascii="Arial" w:eastAsia="Times New Roman" w:hAnsi="Arial" w:cs="Arial"/>
          <w:color w:val="4D4D4D"/>
          <w:kern w:val="0"/>
          <w14:ligatures w14:val="none"/>
        </w:rPr>
        <w:t xml:space="preserve"> services and, when appropriate, a </w:t>
      </w:r>
      <w:proofErr w:type="gramStart"/>
      <w:r w:rsidRPr="0095145A">
        <w:rPr>
          <w:rFonts w:ascii="Arial" w:eastAsia="Times New Roman" w:hAnsi="Arial" w:cs="Arial"/>
          <w:color w:val="4D4D4D"/>
          <w:kern w:val="0"/>
          <w:bdr w:val="single" w:sz="2" w:space="0" w:color="auto" w:frame="1"/>
          <w14:ligatures w14:val="none"/>
        </w:rPr>
        <w:t>sliding scale</w:t>
      </w:r>
      <w:proofErr w:type="gramEnd"/>
      <w:r w:rsidRPr="0095145A">
        <w:rPr>
          <w:rFonts w:ascii="Arial" w:eastAsia="Times New Roman" w:hAnsi="Arial" w:cs="Arial"/>
          <w:color w:val="4D4D4D"/>
          <w:kern w:val="0"/>
          <w:bdr w:val="single" w:sz="2" w:space="0" w:color="auto" w:frame="1"/>
          <w14:ligatures w14:val="none"/>
        </w:rPr>
        <w:t xml:space="preserve"> fee</w:t>
      </w:r>
      <w:r w:rsidRPr="0095145A">
        <w:rPr>
          <w:rFonts w:ascii="Arial" w:eastAsia="Times New Roman" w:hAnsi="Arial" w:cs="Arial"/>
          <w:color w:val="4D4D4D"/>
          <w:kern w:val="0"/>
          <w14:ligatures w14:val="none"/>
        </w:rPr>
        <w:t> based on a client’s demonstrated financial need. The standard fee for psychotherapy services is </w:t>
      </w:r>
      <w:r w:rsidRPr="0095145A">
        <w:rPr>
          <w:rFonts w:ascii="Arial" w:eastAsia="Times New Roman" w:hAnsi="Arial" w:cs="Arial"/>
          <w:color w:val="4D4D4D"/>
          <w:kern w:val="0"/>
          <w:bdr w:val="single" w:sz="2" w:space="0" w:color="auto" w:frame="1"/>
          <w14:ligatures w14:val="none"/>
        </w:rPr>
        <w:t>$125 per 50-minute session</w:t>
      </w:r>
      <w:r w:rsidRPr="0095145A">
        <w:rPr>
          <w:rFonts w:ascii="Arial" w:eastAsia="Times New Roman" w:hAnsi="Arial" w:cs="Arial"/>
          <w:color w:val="4D4D4D"/>
          <w:kern w:val="0"/>
          <w14:ligatures w14:val="none"/>
        </w:rPr>
        <w:t>. Based on the client’s current financial circumstances, a </w:t>
      </w:r>
      <w:r w:rsidRPr="0095145A">
        <w:rPr>
          <w:rFonts w:ascii="Arial" w:eastAsia="Times New Roman" w:hAnsi="Arial" w:cs="Arial"/>
          <w:color w:val="4D4D4D"/>
          <w:kern w:val="0"/>
          <w:bdr w:val="single" w:sz="2" w:space="0" w:color="auto" w:frame="1"/>
          <w14:ligatures w14:val="none"/>
        </w:rPr>
        <w:t xml:space="preserve">reduced sliding scale fee of </w:t>
      </w:r>
      <w:r>
        <w:rPr>
          <w:rFonts w:ascii="Arial" w:eastAsia="Times New Roman" w:hAnsi="Arial" w:cs="Arial"/>
          <w:color w:val="4D4D4D"/>
          <w:kern w:val="0"/>
          <w:bdr w:val="single" w:sz="2" w:space="0" w:color="auto" w:frame="1"/>
          <w14:ligatures w14:val="none"/>
        </w:rPr>
        <w:t>(</w:t>
      </w:r>
      <w:proofErr w:type="gramStart"/>
      <w:r>
        <w:rPr>
          <w:rFonts w:ascii="Arial" w:eastAsia="Times New Roman" w:hAnsi="Arial" w:cs="Arial"/>
          <w:color w:val="4D4D4D"/>
          <w:kern w:val="0"/>
          <w:bdr w:val="single" w:sz="2" w:space="0" w:color="auto" w:frame="1"/>
          <w14:ligatures w14:val="none"/>
        </w:rPr>
        <w:t xml:space="preserve">TBD) </w:t>
      </w:r>
      <w:r w:rsidRPr="0095145A">
        <w:rPr>
          <w:rFonts w:ascii="Arial" w:eastAsia="Times New Roman" w:hAnsi="Arial" w:cs="Arial"/>
          <w:color w:val="4D4D4D"/>
          <w:kern w:val="0"/>
          <w:bdr w:val="single" w:sz="2" w:space="0" w:color="auto" w:frame="1"/>
          <w14:ligatures w14:val="none"/>
        </w:rPr>
        <w:t xml:space="preserve"> per</w:t>
      </w:r>
      <w:proofErr w:type="gramEnd"/>
      <w:r w:rsidRPr="0095145A">
        <w:rPr>
          <w:rFonts w:ascii="Arial" w:eastAsia="Times New Roman" w:hAnsi="Arial" w:cs="Arial"/>
          <w:color w:val="4D4D4D"/>
          <w:kern w:val="0"/>
          <w:bdr w:val="single" w:sz="2" w:space="0" w:color="auto" w:frame="1"/>
          <w14:ligatures w14:val="none"/>
        </w:rPr>
        <w:t xml:space="preserve"> session</w:t>
      </w:r>
      <w:r w:rsidRPr="0095145A">
        <w:rPr>
          <w:rFonts w:ascii="Arial" w:eastAsia="Times New Roman" w:hAnsi="Arial" w:cs="Arial"/>
          <w:color w:val="4D4D4D"/>
          <w:kern w:val="0"/>
          <w14:ligatures w14:val="none"/>
        </w:rPr>
        <w:t> has been agreed upon.</w:t>
      </w:r>
    </w:p>
    <w:p w14:paraId="12BAA06C" w14:textId="77777777" w:rsidR="0095145A" w:rsidRPr="0095145A" w:rsidRDefault="0095145A" w:rsidP="0095145A">
      <w:pPr>
        <w:pBdr>
          <w:top w:val="single" w:sz="2" w:space="0" w:color="auto"/>
          <w:left w:val="single" w:sz="2" w:space="0" w:color="auto"/>
          <w:bottom w:val="single" w:sz="2" w:space="0" w:color="auto"/>
          <w:right w:val="single" w:sz="2" w:space="0" w:color="auto"/>
        </w:pBdr>
        <w:shd w:val="clear" w:color="auto" w:fill="FFFFFF"/>
        <w:spacing w:after="0" w:line="330" w:lineRule="atLeast"/>
        <w:rPr>
          <w:rFonts w:ascii="Arial" w:eastAsia="Times New Roman" w:hAnsi="Arial" w:cs="Arial"/>
          <w:color w:val="4D4D4D"/>
          <w:kern w:val="0"/>
          <w14:ligatures w14:val="none"/>
        </w:rPr>
      </w:pPr>
      <w:r w:rsidRPr="0095145A">
        <w:rPr>
          <w:rFonts w:ascii="Arial" w:eastAsia="Times New Roman" w:hAnsi="Arial" w:cs="Arial"/>
          <w:color w:val="4D4D4D"/>
          <w:kern w:val="0"/>
          <w14:ligatures w14:val="none"/>
        </w:rPr>
        <w:t>Sliding scale arrangements are </w:t>
      </w:r>
      <w:r w:rsidRPr="0095145A">
        <w:rPr>
          <w:rFonts w:ascii="Arial" w:eastAsia="Times New Roman" w:hAnsi="Arial" w:cs="Arial"/>
          <w:color w:val="4D4D4D"/>
          <w:kern w:val="0"/>
          <w:bdr w:val="single" w:sz="2" w:space="0" w:color="auto" w:frame="1"/>
          <w14:ligatures w14:val="none"/>
        </w:rPr>
        <w:t>temporary and subject to monthly re-evaluation</w:t>
      </w:r>
      <w:r w:rsidRPr="0095145A">
        <w:rPr>
          <w:rFonts w:ascii="Arial" w:eastAsia="Times New Roman" w:hAnsi="Arial" w:cs="Arial"/>
          <w:color w:val="4D4D4D"/>
          <w:kern w:val="0"/>
          <w14:ligatures w14:val="none"/>
        </w:rPr>
        <w:t xml:space="preserve">. Financial ability will be reviewed </w:t>
      </w:r>
      <w:proofErr w:type="gramStart"/>
      <w:r w:rsidRPr="0095145A">
        <w:rPr>
          <w:rFonts w:ascii="Arial" w:eastAsia="Times New Roman" w:hAnsi="Arial" w:cs="Arial"/>
          <w:color w:val="4D4D4D"/>
          <w:kern w:val="0"/>
          <w14:ligatures w14:val="none"/>
        </w:rPr>
        <w:t>on a </w:t>
      </w:r>
      <w:r w:rsidRPr="0095145A">
        <w:rPr>
          <w:rFonts w:ascii="Arial" w:eastAsia="Times New Roman" w:hAnsi="Arial" w:cs="Arial"/>
          <w:color w:val="4D4D4D"/>
          <w:kern w:val="0"/>
          <w:bdr w:val="single" w:sz="2" w:space="0" w:color="auto" w:frame="1"/>
          <w14:ligatures w14:val="none"/>
        </w:rPr>
        <w:t>monthly basis</w:t>
      </w:r>
      <w:proofErr w:type="gramEnd"/>
      <w:r w:rsidRPr="0095145A">
        <w:rPr>
          <w:rFonts w:ascii="Arial" w:eastAsia="Times New Roman" w:hAnsi="Arial" w:cs="Arial"/>
          <w:color w:val="4D4D4D"/>
          <w:kern w:val="0"/>
          <w14:ligatures w14:val="none"/>
        </w:rPr>
        <w:t> to determine whether the reduced rate of $85 remains appropriate or whether the session fee should be adjusted, including a possible return to the standard rate of $125, depending on changes in financial capability. Clients agree to participate honestly and promptly in these monthly financial reviews.</w:t>
      </w:r>
    </w:p>
    <w:p w14:paraId="1CA8FAFF" w14:textId="77777777" w:rsidR="0095145A" w:rsidRPr="0095145A" w:rsidRDefault="0095145A" w:rsidP="0095145A">
      <w:pPr>
        <w:pBdr>
          <w:top w:val="single" w:sz="2" w:space="0" w:color="auto"/>
          <w:left w:val="single" w:sz="2" w:space="0" w:color="auto"/>
          <w:bottom w:val="single" w:sz="2" w:space="0" w:color="auto"/>
          <w:right w:val="single" w:sz="2" w:space="0" w:color="auto"/>
        </w:pBdr>
        <w:shd w:val="clear" w:color="auto" w:fill="FFFFFF"/>
        <w:spacing w:after="0" w:line="330" w:lineRule="atLeast"/>
        <w:rPr>
          <w:rFonts w:ascii="Arial" w:eastAsia="Times New Roman" w:hAnsi="Arial" w:cs="Arial"/>
          <w:color w:val="4D4D4D"/>
          <w:kern w:val="0"/>
          <w14:ligatures w14:val="none"/>
        </w:rPr>
      </w:pPr>
      <w:r w:rsidRPr="0095145A">
        <w:rPr>
          <w:rFonts w:ascii="Arial" w:eastAsia="Times New Roman" w:hAnsi="Arial" w:cs="Arial"/>
          <w:color w:val="4D4D4D"/>
          <w:kern w:val="0"/>
          <w14:ligatures w14:val="none"/>
        </w:rPr>
        <w:t>CRP Counseling, PLLC reserves the right to modify or discontinue the sliding scale arrangement if financial information is not provided, payment terms are not met, or the client’s financial circumstances change.</w:t>
      </w:r>
    </w:p>
    <w:p w14:paraId="19B1BF1D" w14:textId="77777777" w:rsidR="0095145A" w:rsidRPr="0095145A" w:rsidRDefault="0095145A" w:rsidP="0095145A">
      <w:pPr>
        <w:pBdr>
          <w:top w:val="single" w:sz="2" w:space="0" w:color="auto"/>
          <w:left w:val="single" w:sz="2" w:space="0" w:color="auto"/>
          <w:bottom w:val="single" w:sz="2" w:space="0" w:color="auto"/>
          <w:right w:val="single" w:sz="2" w:space="0" w:color="auto"/>
        </w:pBdr>
        <w:shd w:val="clear" w:color="auto" w:fill="FFFFFF"/>
        <w:spacing w:after="0" w:line="330" w:lineRule="atLeast"/>
        <w:rPr>
          <w:rFonts w:ascii="Arial" w:eastAsia="Times New Roman" w:hAnsi="Arial" w:cs="Arial"/>
          <w:color w:val="4D4D4D"/>
          <w:kern w:val="0"/>
          <w14:ligatures w14:val="none"/>
        </w:rPr>
      </w:pPr>
      <w:r w:rsidRPr="0095145A">
        <w:rPr>
          <w:rFonts w:ascii="Arial" w:eastAsia="Times New Roman" w:hAnsi="Arial" w:cs="Arial"/>
          <w:color w:val="4D4D4D"/>
          <w:kern w:val="0"/>
          <w14:ligatures w14:val="none"/>
        </w:rPr>
        <w:t>Payment Terms</w:t>
      </w:r>
    </w:p>
    <w:p w14:paraId="52FD7108" w14:textId="4C7B56F8" w:rsidR="0095145A" w:rsidRPr="0095145A" w:rsidRDefault="0095145A" w:rsidP="0095145A">
      <w:pPr>
        <w:numPr>
          <w:ilvl w:val="0"/>
          <w:numId w:val="3"/>
        </w:numPr>
        <w:pBdr>
          <w:top w:val="single" w:sz="2" w:space="0" w:color="auto"/>
          <w:left w:val="single" w:sz="2" w:space="0" w:color="auto"/>
          <w:bottom w:val="single" w:sz="2" w:space="0" w:color="auto"/>
          <w:right w:val="single" w:sz="2" w:space="0" w:color="auto"/>
        </w:pBdr>
        <w:shd w:val="clear" w:color="auto" w:fill="FFFFFF"/>
        <w:spacing w:after="0" w:line="330" w:lineRule="atLeast"/>
        <w:ind w:left="1200"/>
        <w:rPr>
          <w:rFonts w:ascii="Arial" w:eastAsia="Times New Roman" w:hAnsi="Arial" w:cs="Arial"/>
          <w:color w:val="4D4D4D"/>
          <w:kern w:val="0"/>
          <w14:ligatures w14:val="none"/>
        </w:rPr>
      </w:pPr>
      <w:r w:rsidRPr="0095145A">
        <w:rPr>
          <w:rFonts w:ascii="Arial" w:eastAsia="Times New Roman" w:hAnsi="Arial" w:cs="Arial"/>
          <w:color w:val="4D4D4D"/>
          <w:kern w:val="0"/>
          <w14:ligatures w14:val="none"/>
        </w:rPr>
        <w:t>All self-pay clients are required to submit payment of </w:t>
      </w:r>
      <w:r>
        <w:rPr>
          <w:rFonts w:ascii="Arial" w:eastAsia="Times New Roman" w:hAnsi="Arial" w:cs="Arial"/>
          <w:color w:val="4D4D4D"/>
          <w:kern w:val="0"/>
          <w:bdr w:val="single" w:sz="2" w:space="0" w:color="auto" w:frame="1"/>
          <w14:ligatures w14:val="none"/>
        </w:rPr>
        <w:t xml:space="preserve">(TBD) </w:t>
      </w:r>
      <w:r w:rsidRPr="0095145A">
        <w:rPr>
          <w:rFonts w:ascii="Arial" w:eastAsia="Times New Roman" w:hAnsi="Arial" w:cs="Arial"/>
          <w:color w:val="4D4D4D"/>
          <w:kern w:val="0"/>
          <w14:ligatures w14:val="none"/>
        </w:rPr>
        <w:t>at least </w:t>
      </w:r>
      <w:r w:rsidRPr="0095145A">
        <w:rPr>
          <w:rFonts w:ascii="Arial" w:eastAsia="Times New Roman" w:hAnsi="Arial" w:cs="Arial"/>
          <w:color w:val="4D4D4D"/>
          <w:kern w:val="0"/>
          <w:bdr w:val="single" w:sz="2" w:space="0" w:color="auto" w:frame="1"/>
          <w14:ligatures w14:val="none"/>
        </w:rPr>
        <w:t>24 hours prior</w:t>
      </w:r>
      <w:r w:rsidRPr="0095145A">
        <w:rPr>
          <w:rFonts w:ascii="Arial" w:eastAsia="Times New Roman" w:hAnsi="Arial" w:cs="Arial"/>
          <w:color w:val="4D4D4D"/>
          <w:kern w:val="0"/>
          <w14:ligatures w14:val="none"/>
        </w:rPr>
        <w:t> to the scheduled appointment time.</w:t>
      </w:r>
    </w:p>
    <w:p w14:paraId="5FE63445" w14:textId="77777777" w:rsidR="0095145A" w:rsidRPr="0095145A" w:rsidRDefault="0095145A" w:rsidP="0095145A">
      <w:pPr>
        <w:numPr>
          <w:ilvl w:val="0"/>
          <w:numId w:val="3"/>
        </w:numPr>
        <w:pBdr>
          <w:top w:val="single" w:sz="2" w:space="0" w:color="auto"/>
          <w:left w:val="single" w:sz="2" w:space="0" w:color="auto"/>
          <w:bottom w:val="single" w:sz="2" w:space="0" w:color="auto"/>
          <w:right w:val="single" w:sz="2" w:space="0" w:color="auto"/>
        </w:pBdr>
        <w:shd w:val="clear" w:color="auto" w:fill="FFFFFF"/>
        <w:spacing w:after="0" w:line="330" w:lineRule="atLeast"/>
        <w:ind w:left="1200"/>
        <w:rPr>
          <w:rFonts w:ascii="Arial" w:eastAsia="Times New Roman" w:hAnsi="Arial" w:cs="Arial"/>
          <w:color w:val="4D4D4D"/>
          <w:kern w:val="0"/>
          <w14:ligatures w14:val="none"/>
        </w:rPr>
      </w:pPr>
      <w:r w:rsidRPr="0095145A">
        <w:rPr>
          <w:rFonts w:ascii="Arial" w:eastAsia="Times New Roman" w:hAnsi="Arial" w:cs="Arial"/>
          <w:color w:val="4D4D4D"/>
          <w:kern w:val="0"/>
          <w14:ligatures w14:val="none"/>
        </w:rPr>
        <w:t>Payments are securely processed through </w:t>
      </w:r>
      <w:r w:rsidRPr="0095145A">
        <w:rPr>
          <w:rFonts w:ascii="Arial" w:eastAsia="Times New Roman" w:hAnsi="Arial" w:cs="Arial"/>
          <w:color w:val="4D4D4D"/>
          <w:kern w:val="0"/>
          <w:bdr w:val="single" w:sz="2" w:space="0" w:color="auto" w:frame="1"/>
          <w14:ligatures w14:val="none"/>
        </w:rPr>
        <w:t>Ivy Pay</w:t>
      </w:r>
      <w:r w:rsidRPr="0095145A">
        <w:rPr>
          <w:rFonts w:ascii="Arial" w:eastAsia="Times New Roman" w:hAnsi="Arial" w:cs="Arial"/>
          <w:color w:val="4D4D4D"/>
          <w:kern w:val="0"/>
          <w14:ligatures w14:val="none"/>
        </w:rPr>
        <w:t>.</w:t>
      </w:r>
    </w:p>
    <w:p w14:paraId="1D701848" w14:textId="77777777" w:rsidR="0095145A" w:rsidRPr="0095145A" w:rsidRDefault="0095145A" w:rsidP="0095145A">
      <w:pPr>
        <w:numPr>
          <w:ilvl w:val="0"/>
          <w:numId w:val="3"/>
        </w:numPr>
        <w:pBdr>
          <w:top w:val="single" w:sz="2" w:space="0" w:color="auto"/>
          <w:left w:val="single" w:sz="2" w:space="0" w:color="auto"/>
          <w:bottom w:val="single" w:sz="2" w:space="0" w:color="auto"/>
          <w:right w:val="single" w:sz="2" w:space="0" w:color="auto"/>
        </w:pBdr>
        <w:shd w:val="clear" w:color="auto" w:fill="FFFFFF"/>
        <w:spacing w:after="0" w:line="330" w:lineRule="atLeast"/>
        <w:ind w:left="1200"/>
        <w:rPr>
          <w:rFonts w:ascii="Arial" w:eastAsia="Times New Roman" w:hAnsi="Arial" w:cs="Arial"/>
          <w:color w:val="4D4D4D"/>
          <w:kern w:val="0"/>
          <w14:ligatures w14:val="none"/>
        </w:rPr>
      </w:pPr>
      <w:r w:rsidRPr="0095145A">
        <w:rPr>
          <w:rFonts w:ascii="Arial" w:eastAsia="Times New Roman" w:hAnsi="Arial" w:cs="Arial"/>
          <w:color w:val="4D4D4D"/>
          <w:kern w:val="0"/>
          <w14:ligatures w14:val="none"/>
        </w:rPr>
        <w:t>If payment is not received at least 24 hours prior to the session, the appointment will be </w:t>
      </w:r>
      <w:r w:rsidRPr="0095145A">
        <w:rPr>
          <w:rFonts w:ascii="Arial" w:eastAsia="Times New Roman" w:hAnsi="Arial" w:cs="Arial"/>
          <w:color w:val="4D4D4D"/>
          <w:kern w:val="0"/>
          <w:bdr w:val="single" w:sz="2" w:space="0" w:color="auto" w:frame="1"/>
          <w14:ligatures w14:val="none"/>
        </w:rPr>
        <w:t>cancelled</w:t>
      </w:r>
      <w:r w:rsidRPr="0095145A">
        <w:rPr>
          <w:rFonts w:ascii="Arial" w:eastAsia="Times New Roman" w:hAnsi="Arial" w:cs="Arial"/>
          <w:color w:val="4D4D4D"/>
          <w:kern w:val="0"/>
          <w14:ligatures w14:val="none"/>
        </w:rPr>
        <w:t> and may be rescheduled once payment has been completed.</w:t>
      </w:r>
    </w:p>
    <w:p w14:paraId="70603421" w14:textId="77777777" w:rsidR="0095145A" w:rsidRPr="0095145A" w:rsidRDefault="0095145A" w:rsidP="0095145A">
      <w:pPr>
        <w:pBdr>
          <w:top w:val="single" w:sz="2" w:space="0" w:color="auto"/>
          <w:left w:val="single" w:sz="2" w:space="0" w:color="auto"/>
          <w:bottom w:val="single" w:sz="2" w:space="0" w:color="auto"/>
          <w:right w:val="single" w:sz="2" w:space="0" w:color="auto"/>
        </w:pBdr>
        <w:shd w:val="clear" w:color="auto" w:fill="FFFFFF"/>
        <w:spacing w:after="0" w:line="330" w:lineRule="atLeast"/>
        <w:rPr>
          <w:rFonts w:ascii="Arial" w:eastAsia="Times New Roman" w:hAnsi="Arial" w:cs="Arial"/>
          <w:color w:val="4D4D4D"/>
          <w:kern w:val="0"/>
          <w14:ligatures w14:val="none"/>
        </w:rPr>
      </w:pPr>
      <w:r w:rsidRPr="0095145A">
        <w:rPr>
          <w:rFonts w:ascii="Arial" w:eastAsia="Times New Roman" w:hAnsi="Arial" w:cs="Arial"/>
          <w:color w:val="4D4D4D"/>
          <w:kern w:val="0"/>
          <w14:ligatures w14:val="none"/>
        </w:rPr>
        <w:t>Cancellation Policy</w:t>
      </w:r>
    </w:p>
    <w:p w14:paraId="35BCDC1C" w14:textId="77777777" w:rsidR="0095145A" w:rsidRPr="0095145A" w:rsidRDefault="0095145A" w:rsidP="0095145A">
      <w:pPr>
        <w:pBdr>
          <w:top w:val="single" w:sz="2" w:space="0" w:color="auto"/>
          <w:left w:val="single" w:sz="2" w:space="0" w:color="auto"/>
          <w:bottom w:val="single" w:sz="2" w:space="0" w:color="auto"/>
          <w:right w:val="single" w:sz="2" w:space="0" w:color="auto"/>
        </w:pBdr>
        <w:shd w:val="clear" w:color="auto" w:fill="FFFFFF"/>
        <w:spacing w:after="0" w:line="330" w:lineRule="atLeast"/>
        <w:rPr>
          <w:rFonts w:ascii="Arial" w:eastAsia="Times New Roman" w:hAnsi="Arial" w:cs="Arial"/>
          <w:color w:val="4D4D4D"/>
          <w:kern w:val="0"/>
          <w14:ligatures w14:val="none"/>
        </w:rPr>
      </w:pPr>
      <w:r w:rsidRPr="0095145A">
        <w:rPr>
          <w:rFonts w:ascii="Arial" w:eastAsia="Times New Roman" w:hAnsi="Arial" w:cs="Arial"/>
          <w:color w:val="4D4D4D"/>
          <w:kern w:val="0"/>
          <w14:ligatures w14:val="none"/>
        </w:rPr>
        <w:t>Your appointment time is reserved exclusively for you. If you are unable to attend a scheduled session, please provide </w:t>
      </w:r>
      <w:r w:rsidRPr="0095145A">
        <w:rPr>
          <w:rFonts w:ascii="Arial" w:eastAsia="Times New Roman" w:hAnsi="Arial" w:cs="Arial"/>
          <w:color w:val="4D4D4D"/>
          <w:kern w:val="0"/>
          <w:bdr w:val="single" w:sz="2" w:space="0" w:color="auto" w:frame="1"/>
          <w14:ligatures w14:val="none"/>
        </w:rPr>
        <w:t>at least 24 hours’ notice</w:t>
      </w:r>
      <w:r w:rsidRPr="0095145A">
        <w:rPr>
          <w:rFonts w:ascii="Arial" w:eastAsia="Times New Roman" w:hAnsi="Arial" w:cs="Arial"/>
          <w:color w:val="4D4D4D"/>
          <w:kern w:val="0"/>
          <w14:ligatures w14:val="none"/>
        </w:rPr>
        <w:t> so the time may be offered to another client.</w:t>
      </w:r>
    </w:p>
    <w:p w14:paraId="2954FD68" w14:textId="77777777" w:rsidR="0095145A" w:rsidRPr="0095145A" w:rsidRDefault="0095145A" w:rsidP="0095145A">
      <w:pPr>
        <w:numPr>
          <w:ilvl w:val="0"/>
          <w:numId w:val="4"/>
        </w:numPr>
        <w:pBdr>
          <w:top w:val="single" w:sz="2" w:space="0" w:color="auto"/>
          <w:left w:val="single" w:sz="2" w:space="0" w:color="auto"/>
          <w:bottom w:val="single" w:sz="2" w:space="0" w:color="auto"/>
          <w:right w:val="single" w:sz="2" w:space="0" w:color="auto"/>
        </w:pBdr>
        <w:shd w:val="clear" w:color="auto" w:fill="FFFFFF"/>
        <w:spacing w:after="0" w:line="330" w:lineRule="atLeast"/>
        <w:ind w:left="1200"/>
        <w:rPr>
          <w:rFonts w:ascii="Arial" w:eastAsia="Times New Roman" w:hAnsi="Arial" w:cs="Arial"/>
          <w:color w:val="4D4D4D"/>
          <w:kern w:val="0"/>
          <w14:ligatures w14:val="none"/>
        </w:rPr>
      </w:pPr>
      <w:r w:rsidRPr="0095145A">
        <w:rPr>
          <w:rFonts w:ascii="Arial" w:eastAsia="Times New Roman" w:hAnsi="Arial" w:cs="Arial"/>
          <w:color w:val="4D4D4D"/>
          <w:kern w:val="0"/>
          <w:bdr w:val="single" w:sz="2" w:space="0" w:color="auto" w:frame="1"/>
          <w14:ligatures w14:val="none"/>
        </w:rPr>
        <w:t>Cancellations with 24 or more hours’ notice:</w:t>
      </w:r>
      <w:r w:rsidRPr="0095145A">
        <w:rPr>
          <w:rFonts w:ascii="Arial" w:eastAsia="Times New Roman" w:hAnsi="Arial" w:cs="Arial"/>
          <w:color w:val="4D4D4D"/>
          <w:kern w:val="0"/>
          <w14:ligatures w14:val="none"/>
        </w:rPr>
        <w:t> No fee</w:t>
      </w:r>
    </w:p>
    <w:p w14:paraId="3C8A5373" w14:textId="77777777" w:rsidR="0095145A" w:rsidRPr="0095145A" w:rsidRDefault="0095145A" w:rsidP="0095145A">
      <w:pPr>
        <w:numPr>
          <w:ilvl w:val="0"/>
          <w:numId w:val="4"/>
        </w:numPr>
        <w:pBdr>
          <w:top w:val="single" w:sz="2" w:space="0" w:color="auto"/>
          <w:left w:val="single" w:sz="2" w:space="0" w:color="auto"/>
          <w:bottom w:val="single" w:sz="2" w:space="0" w:color="auto"/>
          <w:right w:val="single" w:sz="2" w:space="0" w:color="auto"/>
        </w:pBdr>
        <w:shd w:val="clear" w:color="auto" w:fill="FFFFFF"/>
        <w:spacing w:after="0" w:line="330" w:lineRule="atLeast"/>
        <w:ind w:left="1200"/>
        <w:rPr>
          <w:rFonts w:ascii="Arial" w:eastAsia="Times New Roman" w:hAnsi="Arial" w:cs="Arial"/>
          <w:color w:val="4D4D4D"/>
          <w:kern w:val="0"/>
          <w14:ligatures w14:val="none"/>
        </w:rPr>
      </w:pPr>
      <w:r w:rsidRPr="0095145A">
        <w:rPr>
          <w:rFonts w:ascii="Arial" w:eastAsia="Times New Roman" w:hAnsi="Arial" w:cs="Arial"/>
          <w:color w:val="4D4D4D"/>
          <w:kern w:val="0"/>
          <w:bdr w:val="single" w:sz="2" w:space="0" w:color="auto" w:frame="1"/>
          <w14:ligatures w14:val="none"/>
        </w:rPr>
        <w:t>Cancellations made less than 24 hours in advance or missed sessions (no-shows):</w:t>
      </w:r>
      <w:r w:rsidRPr="0095145A">
        <w:rPr>
          <w:rFonts w:ascii="Arial" w:eastAsia="Times New Roman" w:hAnsi="Arial" w:cs="Arial"/>
          <w:color w:val="4D4D4D"/>
          <w:kern w:val="0"/>
          <w14:ligatures w14:val="none"/>
        </w:rPr>
        <w:t> The </w:t>
      </w:r>
      <w:r w:rsidRPr="0095145A">
        <w:rPr>
          <w:rFonts w:ascii="Arial" w:eastAsia="Times New Roman" w:hAnsi="Arial" w:cs="Arial"/>
          <w:color w:val="4D4D4D"/>
          <w:kern w:val="0"/>
          <w:bdr w:val="single" w:sz="2" w:space="0" w:color="auto" w:frame="1"/>
          <w14:ligatures w14:val="none"/>
        </w:rPr>
        <w:t>full sliding scale session fee of $85</w:t>
      </w:r>
      <w:r w:rsidRPr="0095145A">
        <w:rPr>
          <w:rFonts w:ascii="Arial" w:eastAsia="Times New Roman" w:hAnsi="Arial" w:cs="Arial"/>
          <w:color w:val="4D4D4D"/>
          <w:kern w:val="0"/>
          <w14:ligatures w14:val="none"/>
        </w:rPr>
        <w:t> will be charged and is </w:t>
      </w:r>
      <w:r w:rsidRPr="0095145A">
        <w:rPr>
          <w:rFonts w:ascii="Arial" w:eastAsia="Times New Roman" w:hAnsi="Arial" w:cs="Arial"/>
          <w:color w:val="4D4D4D"/>
          <w:kern w:val="0"/>
          <w:bdr w:val="single" w:sz="2" w:space="0" w:color="auto" w:frame="1"/>
          <w14:ligatures w14:val="none"/>
        </w:rPr>
        <w:t>non-refundable</w:t>
      </w:r>
      <w:r w:rsidRPr="0095145A">
        <w:rPr>
          <w:rFonts w:ascii="Arial" w:eastAsia="Times New Roman" w:hAnsi="Arial" w:cs="Arial"/>
          <w:color w:val="4D4D4D"/>
          <w:kern w:val="0"/>
          <w14:ligatures w14:val="none"/>
        </w:rPr>
        <w:t>, as the reserved time cannot be filled on short notice.</w:t>
      </w:r>
    </w:p>
    <w:p w14:paraId="21B0465C" w14:textId="77777777" w:rsidR="0095145A" w:rsidRPr="0095145A" w:rsidRDefault="0095145A" w:rsidP="0095145A">
      <w:pPr>
        <w:pBdr>
          <w:top w:val="single" w:sz="2" w:space="0" w:color="auto"/>
          <w:left w:val="single" w:sz="2" w:space="0" w:color="auto"/>
          <w:bottom w:val="single" w:sz="2" w:space="0" w:color="auto"/>
          <w:right w:val="single" w:sz="2" w:space="0" w:color="auto"/>
        </w:pBdr>
        <w:shd w:val="clear" w:color="auto" w:fill="FFFFFF"/>
        <w:spacing w:after="0" w:line="330" w:lineRule="atLeast"/>
        <w:rPr>
          <w:rFonts w:ascii="Arial" w:eastAsia="Times New Roman" w:hAnsi="Arial" w:cs="Arial"/>
          <w:color w:val="4D4D4D"/>
          <w:kern w:val="0"/>
          <w14:ligatures w14:val="none"/>
        </w:rPr>
      </w:pPr>
      <w:r w:rsidRPr="0095145A">
        <w:rPr>
          <w:rFonts w:ascii="Arial" w:eastAsia="Times New Roman" w:hAnsi="Arial" w:cs="Arial"/>
          <w:color w:val="4D4D4D"/>
          <w:kern w:val="0"/>
          <w14:ligatures w14:val="none"/>
        </w:rPr>
        <w:lastRenderedPageBreak/>
        <w:t>Exceptions may be considered in the event of a true emergency, at the provider’s discretion.</w:t>
      </w:r>
    </w:p>
    <w:p w14:paraId="0287FA43" w14:textId="77777777" w:rsidR="0095145A" w:rsidRPr="0095145A" w:rsidRDefault="0095145A" w:rsidP="0095145A">
      <w:pPr>
        <w:pBdr>
          <w:top w:val="single" w:sz="2" w:space="0" w:color="auto"/>
          <w:left w:val="single" w:sz="2" w:space="0" w:color="auto"/>
          <w:bottom w:val="single" w:sz="2" w:space="0" w:color="auto"/>
          <w:right w:val="single" w:sz="2" w:space="0" w:color="auto"/>
        </w:pBdr>
        <w:shd w:val="clear" w:color="auto" w:fill="FFFFFF"/>
        <w:spacing w:after="0" w:line="330" w:lineRule="atLeast"/>
        <w:rPr>
          <w:rFonts w:ascii="Arial" w:eastAsia="Times New Roman" w:hAnsi="Arial" w:cs="Arial"/>
          <w:color w:val="4D4D4D"/>
          <w:kern w:val="0"/>
          <w14:ligatures w14:val="none"/>
        </w:rPr>
      </w:pPr>
      <w:r w:rsidRPr="0095145A">
        <w:rPr>
          <w:rFonts w:ascii="Arial" w:eastAsia="Times New Roman" w:hAnsi="Arial" w:cs="Arial"/>
          <w:color w:val="4D4D4D"/>
          <w:kern w:val="0"/>
          <w14:ligatures w14:val="none"/>
        </w:rPr>
        <w:t>Acknowledgment</w:t>
      </w:r>
    </w:p>
    <w:p w14:paraId="359890B7" w14:textId="2F201825" w:rsidR="0095145A" w:rsidRPr="0095145A" w:rsidRDefault="0095145A" w:rsidP="0095145A">
      <w:pPr>
        <w:pBdr>
          <w:top w:val="single" w:sz="2" w:space="0" w:color="auto"/>
          <w:left w:val="single" w:sz="2" w:space="0" w:color="auto"/>
          <w:bottom w:val="single" w:sz="2" w:space="0" w:color="auto"/>
          <w:right w:val="single" w:sz="2" w:space="0" w:color="auto"/>
        </w:pBdr>
        <w:shd w:val="clear" w:color="auto" w:fill="FFFFFF"/>
        <w:spacing w:after="0" w:line="330" w:lineRule="atLeast"/>
        <w:rPr>
          <w:rFonts w:ascii="Arial" w:eastAsia="Times New Roman" w:hAnsi="Arial" w:cs="Arial"/>
          <w:color w:val="4D4D4D"/>
          <w:kern w:val="0"/>
          <w14:ligatures w14:val="none"/>
        </w:rPr>
      </w:pPr>
      <w:r w:rsidRPr="0095145A">
        <w:rPr>
          <w:rFonts w:ascii="Arial" w:eastAsia="Times New Roman" w:hAnsi="Arial" w:cs="Arial"/>
          <w:color w:val="4D4D4D"/>
          <w:kern w:val="0"/>
          <w14:ligatures w14:val="none"/>
        </w:rPr>
        <w:t>By signing below, I acknowledge that I have read, understand, and agree to the Self-Pay, Sliding Scale, and Cancellation Policies outlined above. I understand that payment of </w:t>
      </w:r>
      <w:r>
        <w:rPr>
          <w:rFonts w:ascii="Arial" w:eastAsia="Times New Roman" w:hAnsi="Arial" w:cs="Arial"/>
          <w:color w:val="4D4D4D"/>
          <w:kern w:val="0"/>
          <w:bdr w:val="single" w:sz="2" w:space="0" w:color="auto" w:frame="1"/>
          <w14:ligatures w14:val="none"/>
        </w:rPr>
        <w:t xml:space="preserve">(TBD) </w:t>
      </w:r>
      <w:r w:rsidRPr="0095145A">
        <w:rPr>
          <w:rFonts w:ascii="Arial" w:eastAsia="Times New Roman" w:hAnsi="Arial" w:cs="Arial"/>
          <w:color w:val="4D4D4D"/>
          <w:kern w:val="0"/>
          <w14:ligatures w14:val="none"/>
        </w:rPr>
        <w:t>is due at least 24 hours prior to each scheduled session and that my sliding scale rate will be </w:t>
      </w:r>
      <w:r w:rsidRPr="0095145A">
        <w:rPr>
          <w:rFonts w:ascii="Arial" w:eastAsia="Times New Roman" w:hAnsi="Arial" w:cs="Arial"/>
          <w:color w:val="4D4D4D"/>
          <w:kern w:val="0"/>
          <w:bdr w:val="single" w:sz="2" w:space="0" w:color="auto" w:frame="1"/>
          <w14:ligatures w14:val="none"/>
        </w:rPr>
        <w:t>reviewed monthly</w:t>
      </w:r>
      <w:r w:rsidRPr="0095145A">
        <w:rPr>
          <w:rFonts w:ascii="Arial" w:eastAsia="Times New Roman" w:hAnsi="Arial" w:cs="Arial"/>
          <w:color w:val="4D4D4D"/>
          <w:kern w:val="0"/>
          <w14:ligatures w14:val="none"/>
        </w:rPr>
        <w:t> and may be adjusted based on my financial circumstances. I further understand that late-cancelled or missed sessions are non-refundable.</w:t>
      </w:r>
    </w:p>
    <w:p w14:paraId="38F4950C" w14:textId="77777777" w:rsidR="0095145A" w:rsidRPr="0095145A" w:rsidRDefault="0095145A" w:rsidP="0095145A">
      <w:pPr>
        <w:shd w:val="clear" w:color="auto" w:fill="FFFFFF"/>
        <w:spacing w:after="0" w:line="240" w:lineRule="auto"/>
        <w:rPr>
          <w:rFonts w:ascii="Arial" w:eastAsia="Times New Roman" w:hAnsi="Arial" w:cs="Arial"/>
          <w:color w:val="353535"/>
          <w:kern w:val="0"/>
          <w14:ligatures w14:val="none"/>
        </w:rPr>
      </w:pPr>
      <w:r w:rsidRPr="0095145A">
        <w:rPr>
          <w:rFonts w:ascii="Arial" w:eastAsia="Times New Roman" w:hAnsi="Arial" w:cs="Arial"/>
          <w:color w:val="353535"/>
          <w:kern w:val="0"/>
          <w:bdr w:val="single" w:sz="2" w:space="0" w:color="auto" w:frame="1"/>
          <w14:ligatures w14:val="none"/>
        </w:rPr>
        <w:t xml:space="preserve">I have read and agree </w:t>
      </w:r>
      <w:proofErr w:type="gramStart"/>
      <w:r w:rsidRPr="0095145A">
        <w:rPr>
          <w:rFonts w:ascii="Arial" w:eastAsia="Times New Roman" w:hAnsi="Arial" w:cs="Arial"/>
          <w:color w:val="353535"/>
          <w:kern w:val="0"/>
          <w:bdr w:val="single" w:sz="2" w:space="0" w:color="auto" w:frame="1"/>
          <w14:ligatures w14:val="none"/>
        </w:rPr>
        <w:t>to</w:t>
      </w:r>
      <w:proofErr w:type="gramEnd"/>
      <w:r w:rsidRPr="0095145A">
        <w:rPr>
          <w:rFonts w:ascii="Arial" w:eastAsia="Times New Roman" w:hAnsi="Arial" w:cs="Arial"/>
          <w:color w:val="353535"/>
          <w:kern w:val="0"/>
          <w:bdr w:val="single" w:sz="2" w:space="0" w:color="auto" w:frame="1"/>
          <w14:ligatures w14:val="none"/>
        </w:rPr>
        <w:t xml:space="preserve"> the above </w:t>
      </w:r>
      <w:proofErr w:type="spellStart"/>
      <w:proofErr w:type="gramStart"/>
      <w:r w:rsidRPr="0095145A">
        <w:rPr>
          <w:rFonts w:ascii="Arial" w:eastAsia="Times New Roman" w:hAnsi="Arial" w:cs="Arial"/>
          <w:color w:val="353535"/>
          <w:kern w:val="0"/>
          <w:bdr w:val="single" w:sz="2" w:space="0" w:color="auto" w:frame="1"/>
          <w14:ligatures w14:val="none"/>
        </w:rPr>
        <w:t>documentBy</w:t>
      </w:r>
      <w:proofErr w:type="spellEnd"/>
      <w:proofErr w:type="gramEnd"/>
      <w:r w:rsidRPr="0095145A">
        <w:rPr>
          <w:rFonts w:ascii="Arial" w:eastAsia="Times New Roman" w:hAnsi="Arial" w:cs="Arial"/>
          <w:color w:val="353535"/>
          <w:kern w:val="0"/>
          <w:bdr w:val="single" w:sz="2" w:space="0" w:color="auto" w:frame="1"/>
          <w14:ligatures w14:val="none"/>
        </w:rPr>
        <w:t xml:space="preserve"> clicking the </w:t>
      </w:r>
      <w:proofErr w:type="gramStart"/>
      <w:r w:rsidRPr="0095145A">
        <w:rPr>
          <w:rFonts w:ascii="Arial" w:eastAsia="Times New Roman" w:hAnsi="Arial" w:cs="Arial"/>
          <w:color w:val="353535"/>
          <w:kern w:val="0"/>
          <w:bdr w:val="single" w:sz="2" w:space="0" w:color="auto" w:frame="1"/>
          <w14:ligatures w14:val="none"/>
        </w:rPr>
        <w:t>checkbox</w:t>
      </w:r>
      <w:proofErr w:type="gramEnd"/>
      <w:r w:rsidRPr="0095145A">
        <w:rPr>
          <w:rFonts w:ascii="Arial" w:eastAsia="Times New Roman" w:hAnsi="Arial" w:cs="Arial"/>
          <w:color w:val="353535"/>
          <w:kern w:val="0"/>
          <w:bdr w:val="single" w:sz="2" w:space="0" w:color="auto" w:frame="1"/>
          <w14:ligatures w14:val="none"/>
        </w:rPr>
        <w:t xml:space="preserve"> I acknowledge I have read the information provided above. By clicking the button, “Sign and acknowledge” I am signing and agreeing to the terms outlined in the document above.</w:t>
      </w:r>
    </w:p>
    <w:p w14:paraId="1A06D2AA" w14:textId="77777777" w:rsidR="0095145A" w:rsidRPr="0095145A" w:rsidRDefault="0095145A" w:rsidP="0095145A">
      <w:pPr>
        <w:pBdr>
          <w:top w:val="single" w:sz="6" w:space="1" w:color="auto"/>
        </w:pBdr>
        <w:spacing w:after="0" w:line="240" w:lineRule="auto"/>
        <w:jc w:val="center"/>
        <w:rPr>
          <w:rFonts w:ascii="Arial" w:eastAsia="Times New Roman" w:hAnsi="Arial" w:cs="Arial"/>
          <w:vanish/>
          <w:kern w:val="0"/>
          <w:sz w:val="16"/>
          <w:szCs w:val="16"/>
          <w14:ligatures w14:val="none"/>
        </w:rPr>
      </w:pPr>
      <w:r w:rsidRPr="0095145A">
        <w:rPr>
          <w:rFonts w:ascii="Arial" w:eastAsia="Times New Roman" w:hAnsi="Arial" w:cs="Arial"/>
          <w:vanish/>
          <w:kern w:val="0"/>
          <w:sz w:val="16"/>
          <w:szCs w:val="16"/>
          <w14:ligatures w14:val="none"/>
        </w:rPr>
        <w:t>Bottom of Form</w:t>
      </w:r>
    </w:p>
    <w:p w14:paraId="6666B418" w14:textId="77777777" w:rsidR="002F05FD" w:rsidRDefault="002F05FD"/>
    <w:sectPr w:rsidR="002F05F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7310B" w14:textId="77777777" w:rsidR="007E252B" w:rsidRDefault="007E252B" w:rsidP="0095145A">
      <w:pPr>
        <w:spacing w:after="0" w:line="240" w:lineRule="auto"/>
      </w:pPr>
      <w:r>
        <w:separator/>
      </w:r>
    </w:p>
  </w:endnote>
  <w:endnote w:type="continuationSeparator" w:id="0">
    <w:p w14:paraId="0BC0E7F8" w14:textId="77777777" w:rsidR="007E252B" w:rsidRDefault="007E252B" w:rsidP="009514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C9AFA" w14:textId="77777777" w:rsidR="0095145A" w:rsidRDefault="009514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9F9C3" w14:textId="77777777" w:rsidR="0095145A" w:rsidRDefault="009514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3528E" w14:textId="77777777" w:rsidR="0095145A" w:rsidRDefault="009514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4BB38" w14:textId="77777777" w:rsidR="007E252B" w:rsidRDefault="007E252B" w:rsidP="0095145A">
      <w:pPr>
        <w:spacing w:after="0" w:line="240" w:lineRule="auto"/>
      </w:pPr>
      <w:r>
        <w:separator/>
      </w:r>
    </w:p>
  </w:footnote>
  <w:footnote w:type="continuationSeparator" w:id="0">
    <w:p w14:paraId="11B2E2D0" w14:textId="77777777" w:rsidR="007E252B" w:rsidRDefault="007E252B" w:rsidP="009514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0876D" w14:textId="77777777" w:rsidR="0095145A" w:rsidRDefault="009514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AF0D0" w14:textId="1FA2862A" w:rsidR="0095145A" w:rsidRDefault="0095145A">
    <w:pPr>
      <w:pStyle w:val="Header"/>
    </w:pPr>
    <w:r>
      <w:t xml:space="preserve">CRP Counseling, </w:t>
    </w:r>
    <w:r>
      <w:t>PLLC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0695C" w14:textId="77777777" w:rsidR="0095145A" w:rsidRDefault="009514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6629E"/>
    <w:multiLevelType w:val="multilevel"/>
    <w:tmpl w:val="16C6F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F1BEF"/>
    <w:multiLevelType w:val="multilevel"/>
    <w:tmpl w:val="BC20A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2A5BE4"/>
    <w:multiLevelType w:val="multilevel"/>
    <w:tmpl w:val="0A641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CB0364"/>
    <w:multiLevelType w:val="multilevel"/>
    <w:tmpl w:val="74CAE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4197006">
    <w:abstractNumId w:val="3"/>
  </w:num>
  <w:num w:numId="2" w16cid:durableId="1114978164">
    <w:abstractNumId w:val="2"/>
  </w:num>
  <w:num w:numId="3" w16cid:durableId="651056660">
    <w:abstractNumId w:val="0"/>
  </w:num>
  <w:num w:numId="4" w16cid:durableId="2443430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5A"/>
    <w:rsid w:val="002151F3"/>
    <w:rsid w:val="00244F2A"/>
    <w:rsid w:val="002F05FD"/>
    <w:rsid w:val="007E252B"/>
    <w:rsid w:val="00951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E40332"/>
  <w15:chartTrackingRefBased/>
  <w15:docId w15:val="{E41538E5-C181-462C-AF1B-9FF099F35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14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14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14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14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14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14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14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14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14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14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14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14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14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14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14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14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14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145A"/>
    <w:rPr>
      <w:rFonts w:eastAsiaTheme="majorEastAsia" w:cstheme="majorBidi"/>
      <w:color w:val="272727" w:themeColor="text1" w:themeTint="D8"/>
    </w:rPr>
  </w:style>
  <w:style w:type="paragraph" w:styleId="Title">
    <w:name w:val="Title"/>
    <w:basedOn w:val="Normal"/>
    <w:next w:val="Normal"/>
    <w:link w:val="TitleChar"/>
    <w:uiPriority w:val="10"/>
    <w:qFormat/>
    <w:rsid w:val="009514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14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14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14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145A"/>
    <w:pPr>
      <w:spacing w:before="160"/>
      <w:jc w:val="center"/>
    </w:pPr>
    <w:rPr>
      <w:i/>
      <w:iCs/>
      <w:color w:val="404040" w:themeColor="text1" w:themeTint="BF"/>
    </w:rPr>
  </w:style>
  <w:style w:type="character" w:customStyle="1" w:styleId="QuoteChar">
    <w:name w:val="Quote Char"/>
    <w:basedOn w:val="DefaultParagraphFont"/>
    <w:link w:val="Quote"/>
    <w:uiPriority w:val="29"/>
    <w:rsid w:val="0095145A"/>
    <w:rPr>
      <w:i/>
      <w:iCs/>
      <w:color w:val="404040" w:themeColor="text1" w:themeTint="BF"/>
    </w:rPr>
  </w:style>
  <w:style w:type="paragraph" w:styleId="ListParagraph">
    <w:name w:val="List Paragraph"/>
    <w:basedOn w:val="Normal"/>
    <w:uiPriority w:val="34"/>
    <w:qFormat/>
    <w:rsid w:val="0095145A"/>
    <w:pPr>
      <w:ind w:left="720"/>
      <w:contextualSpacing/>
    </w:pPr>
  </w:style>
  <w:style w:type="character" w:styleId="IntenseEmphasis">
    <w:name w:val="Intense Emphasis"/>
    <w:basedOn w:val="DefaultParagraphFont"/>
    <w:uiPriority w:val="21"/>
    <w:qFormat/>
    <w:rsid w:val="0095145A"/>
    <w:rPr>
      <w:i/>
      <w:iCs/>
      <w:color w:val="0F4761" w:themeColor="accent1" w:themeShade="BF"/>
    </w:rPr>
  </w:style>
  <w:style w:type="paragraph" w:styleId="IntenseQuote">
    <w:name w:val="Intense Quote"/>
    <w:basedOn w:val="Normal"/>
    <w:next w:val="Normal"/>
    <w:link w:val="IntenseQuoteChar"/>
    <w:uiPriority w:val="30"/>
    <w:qFormat/>
    <w:rsid w:val="009514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145A"/>
    <w:rPr>
      <w:i/>
      <w:iCs/>
      <w:color w:val="0F4761" w:themeColor="accent1" w:themeShade="BF"/>
    </w:rPr>
  </w:style>
  <w:style w:type="character" w:styleId="IntenseReference">
    <w:name w:val="Intense Reference"/>
    <w:basedOn w:val="DefaultParagraphFont"/>
    <w:uiPriority w:val="32"/>
    <w:qFormat/>
    <w:rsid w:val="0095145A"/>
    <w:rPr>
      <w:b/>
      <w:bCs/>
      <w:smallCaps/>
      <w:color w:val="0F4761" w:themeColor="accent1" w:themeShade="BF"/>
      <w:spacing w:val="5"/>
    </w:rPr>
  </w:style>
  <w:style w:type="paragraph" w:styleId="Header">
    <w:name w:val="header"/>
    <w:basedOn w:val="Normal"/>
    <w:link w:val="HeaderChar"/>
    <w:uiPriority w:val="99"/>
    <w:unhideWhenUsed/>
    <w:rsid w:val="009514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145A"/>
  </w:style>
  <w:style w:type="paragraph" w:styleId="Footer">
    <w:name w:val="footer"/>
    <w:basedOn w:val="Normal"/>
    <w:link w:val="FooterChar"/>
    <w:uiPriority w:val="99"/>
    <w:unhideWhenUsed/>
    <w:rsid w:val="009514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14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455</Words>
  <Characters>2476</Characters>
  <Application>Microsoft Office Word</Application>
  <DocSecurity>0</DocSecurity>
  <Lines>50</Lines>
  <Paragraphs>26</Paragraphs>
  <ScaleCrop>false</ScaleCrop>
  <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Clementina Pecor</dc:creator>
  <cp:keywords/>
  <dc:description/>
  <cp:lastModifiedBy>Clementina Pecor</cp:lastModifiedBy>
  <cp:revision>1</cp:revision>
  <dcterms:created xsi:type="dcterms:W3CDTF">2026-01-06T13:45:00Z</dcterms:created>
  <dcterms:modified xsi:type="dcterms:W3CDTF">2026-01-06T13:46:00Z</dcterms:modified>
</cp:coreProperties>
</file>